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3"/>
        <w:gridCol w:w="3023"/>
        <w:gridCol w:w="3024"/>
      </w:tblGrid>
      <w:tr w:rsidR="00DB0470">
        <w:tc>
          <w:tcPr>
            <w:tcW w:w="9070" w:type="dxa"/>
            <w:gridSpan w:val="3"/>
          </w:tcPr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ОЦЕНКЕ РЕГУЛИРУЮЩЕГО ВОЗДЕЙСТВИЯ ПРОЕКТА МУНИЦИПАЛЬНОГО НОРМАТИВНОГО ПРАВОВОГО АКТА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(НАИМЕНОВАНИЕ ПРОЕКТА МУНИЦИПАЛЬНОГО НПА)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70" w:rsidRDefault="00DB0470" w:rsidP="00DB047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рассмотрения установлено, что при подготовке проекта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нормативного правового акта:</w:t>
            </w:r>
          </w:p>
          <w:p w:rsidR="00DB0470" w:rsidRPr="00DB0470" w:rsidRDefault="00DB0470" w:rsidP="00DB0470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Постановления Администрации городского округа Анадырь 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«Об утверждении порядка предоставления мер по поддержке арендаторов (субарендаторов) муниципального имущ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ества городского округа Анадырь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процедуры, предусмотренные Порядком, разработчиком </w:t>
            </w:r>
            <w:r w:rsidRPr="00677E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соблюдены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/не соблюдены.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муниципального нормативного правового акта направлен разработчиком для подготовки настоящего заключения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B04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впервые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/повторно)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______________________________________________________________________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(информация о предшествующей подготовке заключений об оценке регулирующего воздействия проекта муниципального НПА)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об оценке регулирующего воздействия проекта муниципального нормативного правового акта размещена разработчиком на официальном сайте в информационно-телекоммуникационной сети Интернет по адресу: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104C34">
                <w:rPr>
                  <w:rStyle w:val="a3"/>
                  <w:rFonts w:ascii="Times New Roman" w:hAnsi="Times New Roman"/>
                  <w:sz w:val="28"/>
                  <w:szCs w:val="28"/>
                </w:rPr>
                <w:t>www.novomariinsk.ru</w:t>
              </w:r>
            </w:hyperlink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раздел «Документы» подраздел «Документы» подраздел «Оценка регулирующего воздействия проектов (ОРВ).</w:t>
            </w:r>
          </w:p>
          <w:p w:rsidR="00DB0470" w:rsidRP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B0470">
              <w:rPr>
                <w:rFonts w:ascii="Times New Roman" w:hAnsi="Times New Roman" w:cs="Times New Roman"/>
                <w:sz w:val="24"/>
                <w:szCs w:val="24"/>
              </w:rPr>
              <w:t>полный электронный адрес размещения проекта муниципального НПА в информационно-телекоммуникационной сети Интернет)</w:t>
            </w:r>
          </w:p>
          <w:p w:rsidR="00DB0470" w:rsidRPr="00677E70" w:rsidRDefault="00DB047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77E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 ходе подготовки настоящего заключения разработчиком были проведены публичные консу</w:t>
            </w:r>
            <w:r w:rsidRPr="00677E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льтации в сроки с 30.04.20 по 14.05.20</w:t>
            </w:r>
            <w:r w:rsidR="00677E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DB0470" w:rsidRPr="00677E70" w:rsidRDefault="00DB047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70">
              <w:rPr>
                <w:rFonts w:ascii="Times New Roman" w:hAnsi="Times New Roman" w:cs="Times New Roman"/>
                <w:sz w:val="24"/>
                <w:szCs w:val="24"/>
              </w:rPr>
              <w:t>(срок начала публичных (срок окончания публичных консультаций) консультаций)</w:t>
            </w:r>
          </w:p>
          <w:p w:rsidR="00DB0470" w:rsidRPr="00677E70" w:rsidRDefault="00DB0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r w:rsidRPr="00677E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Предложения и замечания от участников публичных консультаций не поступали.</w:t>
            </w:r>
          </w:p>
          <w:bookmarkEnd w:id="0"/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B0470">
              <w:rPr>
                <w:rFonts w:ascii="Times New Roman" w:hAnsi="Times New Roman" w:cs="Times New Roman"/>
                <w:sz w:val="24"/>
                <w:szCs w:val="24"/>
              </w:rPr>
              <w:t>краткие комментарии о проведенных публичных консультациях, включая обоснование необходимости их проведения, количества и состава участников, основной вывод)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основе проведенной оценки регулирующего воздействия проекта муниципального нормативного правового акта с учетом информации, представленной разработчиком в сводном отчете, уполномоченным органом сделаны следующие выводы:</w:t>
            </w:r>
          </w:p>
          <w:p w:rsidR="00DB0470" w:rsidRP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Процедура 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оценки регулирующего воздействия проекта муниципального нормативного правового </w:t>
            </w:r>
            <w:proofErr w:type="gramStart"/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акта 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постановления</w:t>
            </w:r>
            <w:proofErr w:type="gramEnd"/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Администрации городского округа Анадырь 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 подготовки сводного отчета требованиям проведения</w:t>
            </w:r>
            <w:r w:rsidRPr="00DB0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оценки регулирующего </w:t>
            </w:r>
            <w:r w:rsidRPr="00DB0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проведена в соответствии с установленными требованиями</w:t>
            </w:r>
            <w:r w:rsidRPr="00DB04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B0470">
              <w:rPr>
                <w:rFonts w:ascii="Times New Roman" w:hAnsi="Times New Roman" w:cs="Times New Roman"/>
                <w:sz w:val="24"/>
                <w:szCs w:val="24"/>
              </w:rPr>
              <w:t xml:space="preserve">вывод о соответствии качества проведения процедуры оценки регулирующего воздействия проекта муниципального нормативного правового акта и подготовки сводного отчета требованиям проведения оценки регулирующего воздействия проектов муниципальных нормативных правовых актов, установленным в соответствии со </w:t>
            </w:r>
            <w:hyperlink r:id="rId6" w:history="1">
              <w:r w:rsidRPr="00DB047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2</w:t>
              </w:r>
            </w:hyperlink>
            <w:r w:rsidRPr="00DB0470">
              <w:rPr>
                <w:rFonts w:ascii="Times New Roman" w:hAnsi="Times New Roman" w:cs="Times New Roman"/>
                <w:sz w:val="24"/>
                <w:szCs w:val="24"/>
              </w:rPr>
              <w:t xml:space="preserve"> Закона Чукотского автономного округа от 10.11.2014 N 113-ОЗ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3029" w:rsidRDefault="00433029" w:rsidP="0043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мер по поддержке субъектов предпринимательства – арендаторов муниципального имущества, в условиях введения режима повышенной готовности и ограничения или запрета осуществления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определенных сферах, может привести к росту задолженности по арендной плате, и как следствие к массовому прекращению деятельности субъектов МСП. Данные меры поддержки позволят в 2020 году снизить финансовую нагрузку на субъекты МСП.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029">
              <w:rPr>
                <w:rFonts w:ascii="Times New Roman" w:hAnsi="Times New Roman" w:cs="Times New Roman"/>
                <w:sz w:val="24"/>
                <w:szCs w:val="24"/>
              </w:rPr>
              <w:t>(вывод о наличии либо отсутствии достаточного обоснования решения проблемы предложенным способом регулирования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3029" w:rsidRPr="00433029" w:rsidRDefault="00433029" w:rsidP="0043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3302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Избыточные обязанности, а также запреты и ограничения для субъектов предпринимательской деятельности в НПА не устанавливаются.</w:t>
            </w:r>
          </w:p>
          <w:p w:rsidR="00DB0470" w:rsidRDefault="0043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4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B0470" w:rsidRPr="00433029">
              <w:rPr>
                <w:rFonts w:ascii="Times New Roman" w:hAnsi="Times New Roman" w:cs="Times New Roman"/>
                <w:sz w:val="24"/>
                <w:szCs w:val="24"/>
              </w:rPr>
              <w:t>вывод о наличии либо отсутствии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необоснованных расходов бюджета муниципального образования</w:t>
            </w:r>
            <w:r w:rsidR="00DB04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3029" w:rsidRPr="00433029" w:rsidRDefault="00433029" w:rsidP="00433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3302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Принятие данного НПА приведет к снижению финансовой нагрузки на субъекты предпринимательской деятельности в условиях введенного режима повышенной готовности, позволит смягчить последствия сдерживания потребительской активности в связи с мерами </w:t>
            </w:r>
            <w:proofErr w:type="gramStart"/>
            <w:r w:rsidRPr="0043302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социального  </w:t>
            </w:r>
            <w:proofErr w:type="spellStart"/>
            <w:r w:rsidRPr="0043302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дистанцирования</w:t>
            </w:r>
            <w:proofErr w:type="spellEnd"/>
            <w:proofErr w:type="gramEnd"/>
          </w:p>
          <w:p w:rsidR="00DB0470" w:rsidRDefault="0043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4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B0470" w:rsidRPr="00433029">
              <w:rPr>
                <w:rFonts w:ascii="Times New Roman" w:hAnsi="Times New Roman" w:cs="Times New Roman"/>
                <w:sz w:val="24"/>
                <w:szCs w:val="24"/>
              </w:rPr>
              <w:t>обоснование выводов, а также иные замечания и предложения уполномоченного органа</w:t>
            </w:r>
            <w:r w:rsidR="00DB04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70" w:rsidRDefault="00DB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Указание (при наличии) на приложения.</w:t>
            </w:r>
            <w:r w:rsidR="00433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3029" w:rsidRDefault="00433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Приложений нет.</w:t>
            </w:r>
          </w:p>
        </w:tc>
      </w:tr>
      <w:tr w:rsidR="00DB0470">
        <w:tc>
          <w:tcPr>
            <w:tcW w:w="3023" w:type="dxa"/>
          </w:tcPr>
          <w:p w:rsidR="00DB0470" w:rsidRDefault="0043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УФЭИО</w:t>
            </w:r>
          </w:p>
        </w:tc>
        <w:tc>
          <w:tcPr>
            <w:tcW w:w="3023" w:type="dxa"/>
          </w:tcPr>
          <w:p w:rsidR="00DB0470" w:rsidRDefault="0043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24" w:type="dxa"/>
          </w:tcPr>
          <w:p w:rsidR="00DB0470" w:rsidRDefault="00433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Ю.И. Тюнягина</w:t>
            </w:r>
          </w:p>
        </w:tc>
      </w:tr>
    </w:tbl>
    <w:p w:rsidR="00150966" w:rsidRDefault="00150966"/>
    <w:sectPr w:rsidR="0015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0FB"/>
    <w:rsid w:val="00150966"/>
    <w:rsid w:val="00433029"/>
    <w:rsid w:val="006430FB"/>
    <w:rsid w:val="00677E70"/>
    <w:rsid w:val="00D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DD2C"/>
  <w15:chartTrackingRefBased/>
  <w15:docId w15:val="{BDBF36A0-7A14-41E3-8FF5-BFC346F4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04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C1BFBC87240B7BA3574ABFF8B3D2E04A7B5003C0BD917FFE2BB5BD4DED1D10950B110A0640D0A8D90D4EB6A2D6F4BDB24F10F78B64E052BDD4EBTC07A" TargetMode="External"/><Relationship Id="rId5" Type="http://schemas.openxmlformats.org/officeDocument/2006/relationships/hyperlink" Target="http://www.novomariinsk.ru" TargetMode="External"/><Relationship Id="rId4" Type="http://schemas.openxmlformats.org/officeDocument/2006/relationships/hyperlink" Target="consultantplus://offline/ref=72C1BFBC87240B7BA3574ABFF8B3D2E04A7B5003C3B9907CFF2BB5BD4DED1D10950B110A0640D0A8D90F4EB3A2D6F4BDB24F10F78B64E052BDD4EBTC0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Тюнягина Юлия Игоревна</cp:lastModifiedBy>
  <cp:revision>3</cp:revision>
  <dcterms:created xsi:type="dcterms:W3CDTF">2020-11-22T00:52:00Z</dcterms:created>
  <dcterms:modified xsi:type="dcterms:W3CDTF">2020-11-22T01:13:00Z</dcterms:modified>
</cp:coreProperties>
</file>